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01C" w:rsidRPr="00CB3ABC" w:rsidRDefault="00E44F84" w:rsidP="00FF401C">
      <w:pPr>
        <w:tabs>
          <w:tab w:val="left" w:pos="-4395"/>
        </w:tabs>
        <w:ind w:right="-1" w:firstLine="709"/>
        <w:jc w:val="center"/>
        <w:rPr>
          <w:b/>
          <w:bCs/>
          <w:sz w:val="28"/>
          <w:szCs w:val="28"/>
        </w:rPr>
      </w:pPr>
      <w:r w:rsidRPr="00CB3ABC">
        <w:rPr>
          <w:b/>
          <w:bCs/>
          <w:sz w:val="28"/>
          <w:szCs w:val="28"/>
        </w:rPr>
        <w:t xml:space="preserve">Справка по итогам анкетирования </w:t>
      </w:r>
      <w:r w:rsidR="00FF401C" w:rsidRPr="00CB3ABC">
        <w:rPr>
          <w:b/>
          <w:bCs/>
          <w:sz w:val="28"/>
          <w:szCs w:val="28"/>
        </w:rPr>
        <w:t xml:space="preserve">участников областного семинара </w:t>
      </w:r>
    </w:p>
    <w:p w:rsidR="00BF1BFC" w:rsidRDefault="00BF1BFC" w:rsidP="00FF401C">
      <w:pPr>
        <w:tabs>
          <w:tab w:val="left" w:pos="-4395"/>
        </w:tabs>
        <w:ind w:right="-1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методистов Домов кино и киновидеоцентров</w:t>
      </w:r>
    </w:p>
    <w:p w:rsidR="0054162B" w:rsidRPr="00CB3ABC" w:rsidRDefault="00BF1BFC" w:rsidP="00FF401C">
      <w:pPr>
        <w:tabs>
          <w:tab w:val="left" w:pos="-4395"/>
        </w:tabs>
        <w:ind w:right="-1" w:firstLine="709"/>
        <w:jc w:val="center"/>
        <w:rPr>
          <w:b/>
          <w:bCs/>
          <w:sz w:val="28"/>
          <w:szCs w:val="28"/>
        </w:rPr>
      </w:pPr>
      <w:r w:rsidRPr="00CB3ABC">
        <w:rPr>
          <w:b/>
          <w:bCs/>
          <w:sz w:val="28"/>
          <w:szCs w:val="28"/>
        </w:rPr>
        <w:t xml:space="preserve"> </w:t>
      </w:r>
      <w:r w:rsidR="00FF401C" w:rsidRPr="00CB3ABC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15</w:t>
      </w:r>
      <w:r w:rsidR="00FF401C" w:rsidRPr="00CB3AB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февраля </w:t>
      </w:r>
      <w:r w:rsidR="00FF401C" w:rsidRPr="00CB3ABC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9</w:t>
      </w:r>
      <w:r w:rsidR="00FF401C" w:rsidRPr="00CB3ABC">
        <w:rPr>
          <w:b/>
          <w:bCs/>
          <w:sz w:val="28"/>
          <w:szCs w:val="28"/>
        </w:rPr>
        <w:t xml:space="preserve"> года)</w:t>
      </w:r>
    </w:p>
    <w:p w:rsidR="00FF401C" w:rsidRPr="00CB3ABC" w:rsidRDefault="00FF401C" w:rsidP="00FF401C">
      <w:pPr>
        <w:tabs>
          <w:tab w:val="left" w:pos="-4395"/>
        </w:tabs>
        <w:ind w:right="-1" w:firstLine="709"/>
        <w:jc w:val="center"/>
        <w:rPr>
          <w:b/>
          <w:bCs/>
          <w:sz w:val="28"/>
          <w:szCs w:val="28"/>
        </w:rPr>
      </w:pPr>
    </w:p>
    <w:p w:rsidR="00CC15A2" w:rsidRPr="00CC15A2" w:rsidRDefault="00CC15A2" w:rsidP="00CC15A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C15A2">
        <w:rPr>
          <w:rFonts w:eastAsia="Calibri"/>
          <w:sz w:val="28"/>
          <w:szCs w:val="28"/>
          <w:lang w:eastAsia="en-US"/>
        </w:rPr>
        <w:t xml:space="preserve">Участниками областного семинара методистов Домов кино и киновидеоцентров муниципальных районов Саратовской области стал 31 человек из 24 муниципальных районов. </w:t>
      </w:r>
    </w:p>
    <w:p w:rsidR="00CC15A2" w:rsidRPr="00CC15A2" w:rsidRDefault="00CC15A2" w:rsidP="00CC15A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их числе:</w:t>
      </w:r>
    </w:p>
    <w:p w:rsidR="00CC15A2" w:rsidRPr="00CC15A2" w:rsidRDefault="00CC15A2" w:rsidP="00CC15A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C15A2">
        <w:rPr>
          <w:rFonts w:eastAsia="Calibri"/>
          <w:sz w:val="28"/>
          <w:szCs w:val="28"/>
          <w:lang w:eastAsia="en-US"/>
        </w:rPr>
        <w:t xml:space="preserve">- специалистов управления культуры, директоров Домов кино и киновидеоцентров, а также заведующих отделами кино – 13 человек из 11 муниципальных районов (Аркадакский, Балаковский </w:t>
      </w:r>
      <w:proofErr w:type="spellStart"/>
      <w:r w:rsidRPr="00CC15A2">
        <w:rPr>
          <w:rFonts w:eastAsia="Calibri"/>
          <w:sz w:val="28"/>
          <w:szCs w:val="28"/>
          <w:lang w:eastAsia="en-US"/>
        </w:rPr>
        <w:t>с.Натальино</w:t>
      </w:r>
      <w:proofErr w:type="spellEnd"/>
      <w:r w:rsidRPr="00CC15A2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C15A2">
        <w:rPr>
          <w:rFonts w:eastAsia="Calibri"/>
          <w:sz w:val="28"/>
          <w:szCs w:val="28"/>
          <w:lang w:eastAsia="en-US"/>
        </w:rPr>
        <w:t>Екатериновский</w:t>
      </w:r>
      <w:proofErr w:type="spellEnd"/>
      <w:r w:rsidRPr="00CC15A2">
        <w:rPr>
          <w:rFonts w:eastAsia="Calibri"/>
          <w:sz w:val="28"/>
          <w:szCs w:val="28"/>
          <w:lang w:eastAsia="en-US"/>
        </w:rPr>
        <w:t xml:space="preserve">, Петровский, Романовский, Саратовский, Советский, </w:t>
      </w:r>
      <w:proofErr w:type="spellStart"/>
      <w:r w:rsidRPr="00CC15A2">
        <w:rPr>
          <w:rFonts w:eastAsia="Calibri"/>
          <w:sz w:val="28"/>
          <w:szCs w:val="28"/>
          <w:lang w:eastAsia="en-US"/>
        </w:rPr>
        <w:t>Татищевский</w:t>
      </w:r>
      <w:proofErr w:type="spellEnd"/>
      <w:r w:rsidRPr="00CC15A2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C15A2">
        <w:rPr>
          <w:rFonts w:eastAsia="Calibri"/>
          <w:sz w:val="28"/>
          <w:szCs w:val="28"/>
          <w:lang w:eastAsia="en-US"/>
        </w:rPr>
        <w:t>Хвалынский</w:t>
      </w:r>
      <w:proofErr w:type="spellEnd"/>
      <w:r w:rsidRPr="00CC15A2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C15A2">
        <w:rPr>
          <w:rFonts w:eastAsia="Calibri"/>
          <w:sz w:val="28"/>
          <w:szCs w:val="28"/>
          <w:lang w:eastAsia="en-US"/>
        </w:rPr>
        <w:t>Энгельсский</w:t>
      </w:r>
      <w:proofErr w:type="spellEnd"/>
      <w:r w:rsidRPr="00CC15A2">
        <w:rPr>
          <w:rFonts w:eastAsia="Calibri"/>
          <w:sz w:val="28"/>
          <w:szCs w:val="28"/>
          <w:lang w:eastAsia="en-US"/>
        </w:rPr>
        <w:t xml:space="preserve">). </w:t>
      </w:r>
    </w:p>
    <w:p w:rsidR="00CC15A2" w:rsidRPr="00CC15A2" w:rsidRDefault="00CC15A2" w:rsidP="00CC15A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C15A2">
        <w:rPr>
          <w:rFonts w:eastAsia="Calibri"/>
          <w:sz w:val="28"/>
          <w:szCs w:val="28"/>
          <w:lang w:eastAsia="en-US"/>
        </w:rPr>
        <w:t>Впервые за 2 года в семинаре приняли участие – 3 человека из следующих районов (Балаковский</w:t>
      </w:r>
      <w:r>
        <w:rPr>
          <w:rFonts w:eastAsia="Calibri"/>
          <w:sz w:val="28"/>
          <w:szCs w:val="28"/>
          <w:lang w:eastAsia="en-US"/>
        </w:rPr>
        <w:t>-</w:t>
      </w:r>
      <w:proofErr w:type="spellStart"/>
      <w:r w:rsidRPr="00CC15A2">
        <w:rPr>
          <w:rFonts w:eastAsia="Calibri"/>
          <w:sz w:val="28"/>
          <w:szCs w:val="28"/>
          <w:lang w:eastAsia="en-US"/>
        </w:rPr>
        <w:t>с.Натальино</w:t>
      </w:r>
      <w:proofErr w:type="spellEnd"/>
      <w:r w:rsidRPr="00CC15A2">
        <w:rPr>
          <w:rFonts w:eastAsia="Calibri"/>
          <w:sz w:val="28"/>
          <w:szCs w:val="28"/>
          <w:lang w:eastAsia="en-US"/>
        </w:rPr>
        <w:t xml:space="preserve">, Петровский, </w:t>
      </w:r>
      <w:proofErr w:type="spellStart"/>
      <w:r w:rsidRPr="00CC15A2">
        <w:rPr>
          <w:rFonts w:eastAsia="Calibri"/>
          <w:sz w:val="28"/>
          <w:szCs w:val="28"/>
          <w:lang w:eastAsia="en-US"/>
        </w:rPr>
        <w:t>Хвалынский</w:t>
      </w:r>
      <w:proofErr w:type="spellEnd"/>
      <w:r w:rsidRPr="00CC15A2">
        <w:rPr>
          <w:rFonts w:eastAsia="Calibri"/>
          <w:sz w:val="28"/>
          <w:szCs w:val="28"/>
          <w:lang w:eastAsia="en-US"/>
        </w:rPr>
        <w:t>);</w:t>
      </w:r>
    </w:p>
    <w:p w:rsidR="00CC15A2" w:rsidRPr="00CC15A2" w:rsidRDefault="00CC15A2" w:rsidP="00CC15A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C15A2">
        <w:rPr>
          <w:rFonts w:eastAsia="Calibri"/>
          <w:sz w:val="28"/>
          <w:szCs w:val="28"/>
          <w:lang w:eastAsia="en-US"/>
        </w:rPr>
        <w:t xml:space="preserve">- методистов кино, </w:t>
      </w:r>
      <w:proofErr w:type="spellStart"/>
      <w:r w:rsidRPr="00CC15A2">
        <w:rPr>
          <w:rFonts w:eastAsia="Calibri"/>
          <w:sz w:val="28"/>
          <w:szCs w:val="28"/>
          <w:lang w:eastAsia="en-US"/>
        </w:rPr>
        <w:t>культорганизаторов</w:t>
      </w:r>
      <w:proofErr w:type="spellEnd"/>
      <w:r w:rsidRPr="00CC15A2">
        <w:rPr>
          <w:rFonts w:eastAsia="Calibri"/>
          <w:sz w:val="28"/>
          <w:szCs w:val="28"/>
          <w:lang w:eastAsia="en-US"/>
        </w:rPr>
        <w:t>, редакторов – 18 человек из 15 муниципальных районов области (</w:t>
      </w:r>
      <w:proofErr w:type="spellStart"/>
      <w:r w:rsidRPr="00CC15A2">
        <w:rPr>
          <w:rFonts w:eastAsia="Calibri"/>
          <w:sz w:val="28"/>
          <w:szCs w:val="28"/>
          <w:lang w:eastAsia="en-US"/>
        </w:rPr>
        <w:t>Александрово</w:t>
      </w:r>
      <w:proofErr w:type="spellEnd"/>
      <w:r w:rsidRPr="00CC15A2">
        <w:rPr>
          <w:rFonts w:eastAsia="Calibri"/>
          <w:sz w:val="28"/>
          <w:szCs w:val="28"/>
          <w:lang w:eastAsia="en-US"/>
        </w:rPr>
        <w:t xml:space="preserve">-Гайский, </w:t>
      </w:r>
      <w:proofErr w:type="spellStart"/>
      <w:r w:rsidRPr="00CC15A2">
        <w:rPr>
          <w:rFonts w:eastAsia="Calibri"/>
          <w:sz w:val="28"/>
          <w:szCs w:val="28"/>
          <w:lang w:eastAsia="en-US"/>
        </w:rPr>
        <w:t>Аткарский</w:t>
      </w:r>
      <w:proofErr w:type="spellEnd"/>
      <w:r w:rsidRPr="00CC15A2">
        <w:rPr>
          <w:rFonts w:eastAsia="Calibri"/>
          <w:sz w:val="28"/>
          <w:szCs w:val="28"/>
          <w:lang w:eastAsia="en-US"/>
        </w:rPr>
        <w:t xml:space="preserve">, Балаковский, </w:t>
      </w:r>
      <w:proofErr w:type="spellStart"/>
      <w:r w:rsidRPr="00CC15A2">
        <w:rPr>
          <w:rFonts w:eastAsia="Calibri"/>
          <w:sz w:val="28"/>
          <w:szCs w:val="28"/>
          <w:lang w:eastAsia="en-US"/>
        </w:rPr>
        <w:t>Балашовский</w:t>
      </w:r>
      <w:proofErr w:type="spellEnd"/>
      <w:r w:rsidRPr="00CC15A2">
        <w:rPr>
          <w:rFonts w:eastAsia="Calibri"/>
          <w:sz w:val="28"/>
          <w:szCs w:val="28"/>
          <w:lang w:eastAsia="en-US"/>
        </w:rPr>
        <w:t xml:space="preserve">, Вольский, </w:t>
      </w:r>
      <w:proofErr w:type="spellStart"/>
      <w:r w:rsidRPr="00CC15A2">
        <w:rPr>
          <w:rFonts w:eastAsia="Calibri"/>
          <w:sz w:val="28"/>
          <w:szCs w:val="28"/>
          <w:lang w:eastAsia="en-US"/>
        </w:rPr>
        <w:t>Дергачевский</w:t>
      </w:r>
      <w:proofErr w:type="spellEnd"/>
      <w:r w:rsidRPr="00CC15A2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C15A2">
        <w:rPr>
          <w:rFonts w:eastAsia="Calibri"/>
          <w:sz w:val="28"/>
          <w:szCs w:val="28"/>
          <w:lang w:eastAsia="en-US"/>
        </w:rPr>
        <w:t>Екатериновский</w:t>
      </w:r>
      <w:proofErr w:type="spellEnd"/>
      <w:r w:rsidRPr="00CC15A2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C15A2">
        <w:rPr>
          <w:rFonts w:eastAsia="Calibri"/>
          <w:sz w:val="28"/>
          <w:szCs w:val="28"/>
          <w:lang w:eastAsia="en-US"/>
        </w:rPr>
        <w:t>Ершовский</w:t>
      </w:r>
      <w:proofErr w:type="spellEnd"/>
      <w:r w:rsidRPr="00CC15A2">
        <w:rPr>
          <w:rFonts w:eastAsia="Calibri"/>
          <w:sz w:val="28"/>
          <w:szCs w:val="28"/>
          <w:lang w:eastAsia="en-US"/>
        </w:rPr>
        <w:t xml:space="preserve">, Калининский, Красноармейский, </w:t>
      </w:r>
      <w:proofErr w:type="spellStart"/>
      <w:r w:rsidRPr="00CC15A2">
        <w:rPr>
          <w:rFonts w:eastAsia="Calibri"/>
          <w:sz w:val="28"/>
          <w:szCs w:val="28"/>
          <w:lang w:eastAsia="en-US"/>
        </w:rPr>
        <w:t>Новобурасский</w:t>
      </w:r>
      <w:proofErr w:type="spellEnd"/>
      <w:r w:rsidRPr="00CC15A2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C15A2">
        <w:rPr>
          <w:rFonts w:eastAsia="Calibri"/>
          <w:sz w:val="28"/>
          <w:szCs w:val="28"/>
          <w:lang w:eastAsia="en-US"/>
        </w:rPr>
        <w:t>Озинский</w:t>
      </w:r>
      <w:proofErr w:type="spellEnd"/>
      <w:r w:rsidRPr="00CC15A2">
        <w:rPr>
          <w:rFonts w:eastAsia="Calibri"/>
          <w:sz w:val="28"/>
          <w:szCs w:val="28"/>
          <w:lang w:eastAsia="en-US"/>
        </w:rPr>
        <w:t>, Ровенский, Федоровский, ЗАТО Шиханы).</w:t>
      </w:r>
    </w:p>
    <w:p w:rsidR="00CC15A2" w:rsidRPr="00CC15A2" w:rsidRDefault="00CC15A2" w:rsidP="00CC15A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C15A2">
        <w:rPr>
          <w:rFonts w:eastAsia="Calibri"/>
          <w:sz w:val="28"/>
          <w:szCs w:val="28"/>
          <w:lang w:eastAsia="en-US"/>
        </w:rPr>
        <w:t>Впервые за 2 года участниками семинара стал</w:t>
      </w:r>
      <w:r>
        <w:rPr>
          <w:rFonts w:eastAsia="Calibri"/>
          <w:sz w:val="28"/>
          <w:szCs w:val="28"/>
          <w:lang w:eastAsia="en-US"/>
        </w:rPr>
        <w:t>и</w:t>
      </w:r>
      <w:r w:rsidRPr="00CC15A2">
        <w:rPr>
          <w:rFonts w:eastAsia="Calibri"/>
          <w:sz w:val="28"/>
          <w:szCs w:val="28"/>
          <w:lang w:eastAsia="en-US"/>
        </w:rPr>
        <w:t xml:space="preserve"> 4 человека из </w:t>
      </w:r>
      <w:proofErr w:type="spellStart"/>
      <w:r w:rsidRPr="00CC15A2">
        <w:rPr>
          <w:rFonts w:eastAsia="Calibri"/>
          <w:sz w:val="28"/>
          <w:szCs w:val="28"/>
          <w:lang w:eastAsia="en-US"/>
        </w:rPr>
        <w:t>Балашовского</w:t>
      </w:r>
      <w:proofErr w:type="spellEnd"/>
      <w:r w:rsidRPr="00CC15A2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C15A2">
        <w:rPr>
          <w:rFonts w:eastAsia="Calibri"/>
          <w:sz w:val="28"/>
          <w:szCs w:val="28"/>
          <w:lang w:eastAsia="en-US"/>
        </w:rPr>
        <w:t>Ершовского</w:t>
      </w:r>
      <w:proofErr w:type="spellEnd"/>
      <w:r w:rsidRPr="00CC15A2">
        <w:rPr>
          <w:rFonts w:eastAsia="Calibri"/>
          <w:sz w:val="28"/>
          <w:szCs w:val="28"/>
          <w:lang w:eastAsia="en-US"/>
        </w:rPr>
        <w:t>, Калининского, Ровенского районов области.</w:t>
      </w:r>
    </w:p>
    <w:p w:rsidR="00CC15A2" w:rsidRDefault="00CC15A2" w:rsidP="00BF1BFC">
      <w:pPr>
        <w:tabs>
          <w:tab w:val="left" w:pos="2238"/>
        </w:tabs>
        <w:ind w:right="-1" w:firstLine="709"/>
        <w:jc w:val="both"/>
        <w:rPr>
          <w:bCs/>
          <w:sz w:val="28"/>
          <w:szCs w:val="28"/>
        </w:rPr>
      </w:pPr>
      <w:bookmarkStart w:id="0" w:name="_GoBack"/>
      <w:bookmarkEnd w:id="0"/>
    </w:p>
    <w:p w:rsidR="00BF1BFC" w:rsidRDefault="00E44F84" w:rsidP="00BF1BFC">
      <w:pPr>
        <w:tabs>
          <w:tab w:val="left" w:pos="2238"/>
        </w:tabs>
        <w:ind w:right="-1" w:firstLine="709"/>
        <w:jc w:val="both"/>
        <w:rPr>
          <w:bCs/>
          <w:sz w:val="28"/>
          <w:szCs w:val="28"/>
        </w:rPr>
      </w:pPr>
      <w:r w:rsidRPr="00CB3ABC">
        <w:rPr>
          <w:bCs/>
          <w:sz w:val="28"/>
          <w:szCs w:val="28"/>
        </w:rPr>
        <w:t xml:space="preserve">Цель анкетирования </w:t>
      </w:r>
      <w:r w:rsidR="002939BF" w:rsidRPr="00CB3ABC">
        <w:rPr>
          <w:bCs/>
          <w:sz w:val="28"/>
          <w:szCs w:val="28"/>
        </w:rPr>
        <w:t>–</w:t>
      </w:r>
      <w:r w:rsidR="00BF1BFC">
        <w:rPr>
          <w:bCs/>
          <w:sz w:val="28"/>
          <w:szCs w:val="28"/>
        </w:rPr>
        <w:t xml:space="preserve"> </w:t>
      </w:r>
      <w:r w:rsidR="00FF401C" w:rsidRPr="00CB3ABC">
        <w:rPr>
          <w:bCs/>
          <w:sz w:val="28"/>
          <w:szCs w:val="28"/>
        </w:rPr>
        <w:t xml:space="preserve">получение оценки </w:t>
      </w:r>
      <w:r w:rsidR="00BF1BFC">
        <w:rPr>
          <w:bCs/>
          <w:sz w:val="28"/>
          <w:szCs w:val="28"/>
        </w:rPr>
        <w:t>эффективности взаимодействия               с областным киновидеоцентром для муниципальных Домов кино и выявление актуальных направлений совместной деятельности.</w:t>
      </w:r>
    </w:p>
    <w:p w:rsidR="0054162B" w:rsidRPr="00CB3ABC" w:rsidRDefault="0054162B" w:rsidP="004926DA">
      <w:pPr>
        <w:tabs>
          <w:tab w:val="left" w:pos="2238"/>
        </w:tabs>
        <w:ind w:right="-1" w:firstLine="709"/>
        <w:jc w:val="both"/>
        <w:rPr>
          <w:bCs/>
          <w:sz w:val="28"/>
          <w:szCs w:val="28"/>
        </w:rPr>
      </w:pPr>
      <w:r w:rsidRPr="00CB3ABC">
        <w:rPr>
          <w:bCs/>
          <w:sz w:val="28"/>
          <w:szCs w:val="28"/>
        </w:rPr>
        <w:t xml:space="preserve">Инструмент опроса – именная анкета. </w:t>
      </w:r>
    </w:p>
    <w:p w:rsidR="0054162B" w:rsidRPr="00CB3ABC" w:rsidRDefault="0054162B" w:rsidP="004926DA">
      <w:pPr>
        <w:tabs>
          <w:tab w:val="left" w:pos="2238"/>
        </w:tabs>
        <w:ind w:right="-1" w:firstLine="709"/>
        <w:jc w:val="both"/>
        <w:rPr>
          <w:bCs/>
          <w:sz w:val="28"/>
          <w:szCs w:val="28"/>
        </w:rPr>
      </w:pPr>
      <w:r w:rsidRPr="00CB3ABC">
        <w:rPr>
          <w:bCs/>
          <w:sz w:val="28"/>
          <w:szCs w:val="28"/>
        </w:rPr>
        <w:t>Участники - руководители и методисты муниципальных Домов кино области</w:t>
      </w:r>
      <w:r w:rsidR="00BF1BFC">
        <w:rPr>
          <w:bCs/>
          <w:sz w:val="28"/>
          <w:szCs w:val="28"/>
        </w:rPr>
        <w:t>, представители управлений культуры администраций районов.</w:t>
      </w:r>
    </w:p>
    <w:p w:rsidR="0054162B" w:rsidRPr="00CB3ABC" w:rsidRDefault="0054162B" w:rsidP="004926DA">
      <w:pPr>
        <w:tabs>
          <w:tab w:val="left" w:pos="2238"/>
        </w:tabs>
        <w:ind w:right="-1" w:firstLine="709"/>
        <w:jc w:val="both"/>
        <w:rPr>
          <w:bCs/>
          <w:sz w:val="28"/>
          <w:szCs w:val="28"/>
        </w:rPr>
      </w:pPr>
      <w:r w:rsidRPr="00CB3ABC">
        <w:rPr>
          <w:bCs/>
          <w:sz w:val="28"/>
          <w:szCs w:val="28"/>
        </w:rPr>
        <w:t>Всего в опросе приняло участие</w:t>
      </w:r>
      <w:r w:rsidR="002939BF" w:rsidRPr="00CB3ABC">
        <w:rPr>
          <w:bCs/>
          <w:sz w:val="28"/>
          <w:szCs w:val="28"/>
        </w:rPr>
        <w:t xml:space="preserve"> </w:t>
      </w:r>
      <w:r w:rsidR="00BF1BFC">
        <w:rPr>
          <w:bCs/>
          <w:sz w:val="28"/>
          <w:szCs w:val="28"/>
        </w:rPr>
        <w:t>2</w:t>
      </w:r>
      <w:r w:rsidR="007B4FDC" w:rsidRPr="00CB3ABC">
        <w:rPr>
          <w:bCs/>
          <w:sz w:val="28"/>
          <w:szCs w:val="28"/>
        </w:rPr>
        <w:t>7</w:t>
      </w:r>
      <w:r w:rsidRPr="00CB3ABC">
        <w:rPr>
          <w:bCs/>
          <w:sz w:val="28"/>
          <w:szCs w:val="28"/>
        </w:rPr>
        <w:t xml:space="preserve"> чело</w:t>
      </w:r>
      <w:r w:rsidR="004526B1" w:rsidRPr="00CB3ABC">
        <w:rPr>
          <w:bCs/>
          <w:sz w:val="28"/>
          <w:szCs w:val="28"/>
        </w:rPr>
        <w:t xml:space="preserve">век из </w:t>
      </w:r>
      <w:r w:rsidR="00BF1BFC">
        <w:rPr>
          <w:bCs/>
          <w:sz w:val="28"/>
          <w:szCs w:val="28"/>
        </w:rPr>
        <w:t>21</w:t>
      </w:r>
      <w:r w:rsidR="004526B1" w:rsidRPr="00CB3ABC">
        <w:rPr>
          <w:bCs/>
          <w:sz w:val="28"/>
          <w:szCs w:val="28"/>
        </w:rPr>
        <w:t xml:space="preserve"> муниципальн</w:t>
      </w:r>
      <w:r w:rsidR="00BF1BFC">
        <w:rPr>
          <w:bCs/>
          <w:sz w:val="28"/>
          <w:szCs w:val="28"/>
        </w:rPr>
        <w:t>ого района</w:t>
      </w:r>
      <w:r w:rsidR="004526B1" w:rsidRPr="00CB3ABC">
        <w:rPr>
          <w:bCs/>
          <w:sz w:val="28"/>
          <w:szCs w:val="28"/>
        </w:rPr>
        <w:t>.</w:t>
      </w:r>
    </w:p>
    <w:p w:rsidR="007B4FDC" w:rsidRDefault="007B4FDC" w:rsidP="00317CC7">
      <w:pPr>
        <w:tabs>
          <w:tab w:val="left" w:pos="2238"/>
        </w:tabs>
        <w:ind w:right="-1" w:firstLine="709"/>
        <w:jc w:val="both"/>
        <w:rPr>
          <w:bCs/>
          <w:sz w:val="28"/>
          <w:szCs w:val="28"/>
        </w:rPr>
      </w:pPr>
      <w:r w:rsidRPr="00CB3ABC">
        <w:rPr>
          <w:bCs/>
          <w:sz w:val="28"/>
          <w:szCs w:val="28"/>
        </w:rPr>
        <w:t>Все респонденты отметили, что полученная на семинаре информация актуальна и полезна для дальнейшей работы.</w:t>
      </w:r>
      <w:r w:rsidR="00BF1BFC">
        <w:rPr>
          <w:bCs/>
          <w:sz w:val="28"/>
          <w:szCs w:val="28"/>
        </w:rPr>
        <w:t xml:space="preserve"> Участники семинара поддержали идею </w:t>
      </w:r>
      <w:r w:rsidR="00472BFA">
        <w:rPr>
          <w:bCs/>
          <w:sz w:val="28"/>
          <w:szCs w:val="28"/>
        </w:rPr>
        <w:t>проведения деловых игр в формате презентации своих методических разработок (сценариев тематических киномероприятий).</w:t>
      </w:r>
    </w:p>
    <w:p w:rsidR="00472BFA" w:rsidRPr="00CB3ABC" w:rsidRDefault="00472BFA" w:rsidP="00317CC7">
      <w:pPr>
        <w:tabs>
          <w:tab w:val="left" w:pos="2238"/>
        </w:tabs>
        <w:ind w:right="-1" w:firstLine="709"/>
        <w:jc w:val="both"/>
        <w:rPr>
          <w:bCs/>
          <w:sz w:val="28"/>
          <w:szCs w:val="28"/>
        </w:rPr>
      </w:pPr>
    </w:p>
    <w:p w:rsidR="004A2168" w:rsidRDefault="00472BFA" w:rsidP="00014C81">
      <w:pPr>
        <w:tabs>
          <w:tab w:val="left" w:pos="2238"/>
        </w:tabs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99% респондентов удовлетворены сотрудничеством с областным киновидеоцентром. Представитель кинотеатра «Победа» из </w:t>
      </w:r>
      <w:proofErr w:type="spellStart"/>
      <w:r>
        <w:rPr>
          <w:bCs/>
          <w:sz w:val="28"/>
          <w:szCs w:val="28"/>
        </w:rPr>
        <w:t>г.Калининска</w:t>
      </w:r>
      <w:proofErr w:type="spellEnd"/>
      <w:r>
        <w:rPr>
          <w:bCs/>
          <w:sz w:val="28"/>
          <w:szCs w:val="28"/>
        </w:rPr>
        <w:t xml:space="preserve"> отметил</w:t>
      </w:r>
      <w:r w:rsidR="00682FEA">
        <w:rPr>
          <w:bCs/>
          <w:sz w:val="28"/>
          <w:szCs w:val="28"/>
        </w:rPr>
        <w:t xml:space="preserve">а </w:t>
      </w:r>
      <w:proofErr w:type="spellStart"/>
      <w:r w:rsidR="00682FEA">
        <w:rPr>
          <w:bCs/>
          <w:sz w:val="28"/>
          <w:szCs w:val="28"/>
        </w:rPr>
        <w:t>Н</w:t>
      </w:r>
      <w:r w:rsidR="004A2168">
        <w:rPr>
          <w:bCs/>
          <w:sz w:val="28"/>
          <w:szCs w:val="28"/>
        </w:rPr>
        <w:t>Езаинтересованность</w:t>
      </w:r>
      <w:proofErr w:type="spellEnd"/>
      <w:r w:rsidR="004A2168">
        <w:rPr>
          <w:bCs/>
          <w:sz w:val="28"/>
          <w:szCs w:val="28"/>
        </w:rPr>
        <w:t xml:space="preserve"> во</w:t>
      </w:r>
      <w:r w:rsidR="00682FEA">
        <w:rPr>
          <w:bCs/>
          <w:sz w:val="28"/>
          <w:szCs w:val="28"/>
        </w:rPr>
        <w:t xml:space="preserve"> взаимодействи</w:t>
      </w:r>
      <w:r w:rsidR="004A2168">
        <w:rPr>
          <w:bCs/>
          <w:sz w:val="28"/>
          <w:szCs w:val="28"/>
        </w:rPr>
        <w:t>и</w:t>
      </w:r>
      <w:r w:rsidR="00682FEA">
        <w:rPr>
          <w:bCs/>
          <w:sz w:val="28"/>
          <w:szCs w:val="28"/>
        </w:rPr>
        <w:t xml:space="preserve"> с областным киновидеоцентром в части организации киномероприятий</w:t>
      </w:r>
      <w:r w:rsidR="004A2168">
        <w:rPr>
          <w:bCs/>
          <w:sz w:val="28"/>
          <w:szCs w:val="28"/>
        </w:rPr>
        <w:t>, но актуальность методической поддержки (консультаций) по вопросам оформления документов по модернизации кинозалов.</w:t>
      </w:r>
    </w:p>
    <w:p w:rsidR="00F87F96" w:rsidRDefault="004A2168" w:rsidP="00F87F96">
      <w:pPr>
        <w:tabs>
          <w:tab w:val="left" w:pos="2238"/>
        </w:tabs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Заинтересованность во взаимодействии с областным киновидеоцентром в сфере проведения для учащихся муниципальных школ </w:t>
      </w:r>
      <w:proofErr w:type="spellStart"/>
      <w:r>
        <w:rPr>
          <w:bCs/>
          <w:sz w:val="28"/>
          <w:szCs w:val="28"/>
        </w:rPr>
        <w:t>предсеансовых</w:t>
      </w:r>
      <w:proofErr w:type="spellEnd"/>
      <w:r>
        <w:rPr>
          <w:bCs/>
          <w:sz w:val="28"/>
          <w:szCs w:val="28"/>
        </w:rPr>
        <w:t xml:space="preserve"> киномероприятий отметили </w:t>
      </w:r>
      <w:r w:rsidR="00F87F96">
        <w:rPr>
          <w:bCs/>
          <w:sz w:val="28"/>
          <w:szCs w:val="28"/>
        </w:rPr>
        <w:t>17 районов:</w:t>
      </w:r>
    </w:p>
    <w:p w:rsidR="00F87F96" w:rsidRDefault="00CD20C5" w:rsidP="00F87F96">
      <w:pPr>
        <w:tabs>
          <w:tab w:val="left" w:pos="2238"/>
        </w:tabs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87F96">
        <w:rPr>
          <w:bCs/>
          <w:sz w:val="28"/>
          <w:szCs w:val="28"/>
        </w:rPr>
        <w:t>Аркадакский</w:t>
      </w:r>
      <w:r>
        <w:rPr>
          <w:bCs/>
          <w:sz w:val="28"/>
          <w:szCs w:val="28"/>
        </w:rPr>
        <w:t>,</w:t>
      </w:r>
    </w:p>
    <w:p w:rsidR="004A2168" w:rsidRDefault="00CD20C5" w:rsidP="00014C81">
      <w:pPr>
        <w:tabs>
          <w:tab w:val="left" w:pos="2238"/>
        </w:tabs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A2168">
        <w:rPr>
          <w:bCs/>
          <w:sz w:val="28"/>
          <w:szCs w:val="28"/>
        </w:rPr>
        <w:t>Балаковский</w:t>
      </w:r>
      <w:r w:rsidR="00A50546">
        <w:rPr>
          <w:bCs/>
          <w:sz w:val="28"/>
          <w:szCs w:val="28"/>
        </w:rPr>
        <w:t xml:space="preserve">, </w:t>
      </w:r>
      <w:r w:rsidR="004A2168">
        <w:rPr>
          <w:bCs/>
          <w:sz w:val="28"/>
          <w:szCs w:val="28"/>
        </w:rPr>
        <w:t>МБУК «</w:t>
      </w:r>
      <w:proofErr w:type="spellStart"/>
      <w:r w:rsidR="004A2168">
        <w:rPr>
          <w:bCs/>
          <w:sz w:val="28"/>
          <w:szCs w:val="28"/>
        </w:rPr>
        <w:t>Натальинский</w:t>
      </w:r>
      <w:proofErr w:type="spellEnd"/>
      <w:r w:rsidR="004A2168">
        <w:rPr>
          <w:bCs/>
          <w:sz w:val="28"/>
          <w:szCs w:val="28"/>
        </w:rPr>
        <w:t xml:space="preserve"> ЦК»</w:t>
      </w:r>
      <w:r w:rsidR="00A50546">
        <w:rPr>
          <w:bCs/>
          <w:sz w:val="28"/>
          <w:szCs w:val="28"/>
        </w:rPr>
        <w:t xml:space="preserve"> (в т.ч. «</w:t>
      </w:r>
      <w:proofErr w:type="spellStart"/>
      <w:r w:rsidR="00A50546">
        <w:rPr>
          <w:bCs/>
          <w:sz w:val="28"/>
          <w:szCs w:val="28"/>
        </w:rPr>
        <w:t>предсеансовые</w:t>
      </w:r>
      <w:proofErr w:type="spellEnd"/>
      <w:r w:rsidR="00A50546">
        <w:rPr>
          <w:bCs/>
          <w:sz w:val="28"/>
          <w:szCs w:val="28"/>
        </w:rPr>
        <w:t xml:space="preserve"> музыкальные гостиные для людей пожилого возраста»</w:t>
      </w:r>
      <w:r w:rsidR="004A2168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,</w:t>
      </w:r>
    </w:p>
    <w:p w:rsidR="00F87F96" w:rsidRDefault="00CD20C5" w:rsidP="00F87F96">
      <w:pPr>
        <w:tabs>
          <w:tab w:val="left" w:pos="2238"/>
        </w:tabs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 w:rsidR="00F87F96">
        <w:rPr>
          <w:bCs/>
          <w:sz w:val="28"/>
          <w:szCs w:val="28"/>
        </w:rPr>
        <w:t>Балашовский</w:t>
      </w:r>
      <w:proofErr w:type="spellEnd"/>
      <w:r>
        <w:rPr>
          <w:bCs/>
          <w:sz w:val="28"/>
          <w:szCs w:val="28"/>
        </w:rPr>
        <w:t>,</w:t>
      </w:r>
    </w:p>
    <w:p w:rsidR="00F87F96" w:rsidRDefault="00CD20C5" w:rsidP="00F87F96">
      <w:pPr>
        <w:tabs>
          <w:tab w:val="left" w:pos="2238"/>
        </w:tabs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87F96">
        <w:rPr>
          <w:bCs/>
          <w:sz w:val="28"/>
          <w:szCs w:val="28"/>
        </w:rPr>
        <w:t>Вольский</w:t>
      </w:r>
      <w:r>
        <w:rPr>
          <w:bCs/>
          <w:sz w:val="28"/>
          <w:szCs w:val="28"/>
        </w:rPr>
        <w:t>,</w:t>
      </w:r>
    </w:p>
    <w:p w:rsidR="00F87F96" w:rsidRDefault="00CD20C5" w:rsidP="00F87F96">
      <w:pPr>
        <w:tabs>
          <w:tab w:val="left" w:pos="2238"/>
        </w:tabs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proofErr w:type="spellStart"/>
      <w:r w:rsidR="00F87F96">
        <w:rPr>
          <w:bCs/>
          <w:sz w:val="28"/>
          <w:szCs w:val="28"/>
        </w:rPr>
        <w:t>Дергачевский</w:t>
      </w:r>
      <w:proofErr w:type="spellEnd"/>
      <w:r>
        <w:rPr>
          <w:bCs/>
          <w:sz w:val="28"/>
          <w:szCs w:val="28"/>
        </w:rPr>
        <w:t>,</w:t>
      </w:r>
    </w:p>
    <w:p w:rsidR="004A2168" w:rsidRDefault="00CD20C5" w:rsidP="00014C81">
      <w:pPr>
        <w:tabs>
          <w:tab w:val="left" w:pos="2238"/>
        </w:tabs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 w:rsidR="004A2168">
        <w:rPr>
          <w:bCs/>
          <w:sz w:val="28"/>
          <w:szCs w:val="28"/>
        </w:rPr>
        <w:t>Екатериновский</w:t>
      </w:r>
      <w:proofErr w:type="spellEnd"/>
      <w:r>
        <w:rPr>
          <w:bCs/>
          <w:sz w:val="28"/>
          <w:szCs w:val="28"/>
        </w:rPr>
        <w:t>,</w:t>
      </w:r>
    </w:p>
    <w:p w:rsidR="00F87F96" w:rsidRDefault="00CD20C5" w:rsidP="00F87F96">
      <w:pPr>
        <w:tabs>
          <w:tab w:val="left" w:pos="2238"/>
        </w:tabs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 w:rsidR="00F87F96">
        <w:rPr>
          <w:bCs/>
          <w:sz w:val="28"/>
          <w:szCs w:val="28"/>
        </w:rPr>
        <w:t>Ершовский</w:t>
      </w:r>
      <w:proofErr w:type="spellEnd"/>
      <w:r>
        <w:rPr>
          <w:bCs/>
          <w:sz w:val="28"/>
          <w:szCs w:val="28"/>
        </w:rPr>
        <w:t>,</w:t>
      </w:r>
    </w:p>
    <w:p w:rsidR="004A2168" w:rsidRDefault="00CD20C5" w:rsidP="00014C81">
      <w:pPr>
        <w:tabs>
          <w:tab w:val="left" w:pos="2238"/>
        </w:tabs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A2168">
        <w:rPr>
          <w:bCs/>
          <w:sz w:val="28"/>
          <w:szCs w:val="28"/>
        </w:rPr>
        <w:t>ЗАТО Шиханы (в т.ч. программы по популяризации фестиваля «</w:t>
      </w:r>
      <w:proofErr w:type="spellStart"/>
      <w:r w:rsidR="004A2168">
        <w:rPr>
          <w:bCs/>
          <w:sz w:val="28"/>
          <w:szCs w:val="28"/>
        </w:rPr>
        <w:t>Киновертикаль</w:t>
      </w:r>
      <w:proofErr w:type="spellEnd"/>
      <w:r w:rsidR="004A2168">
        <w:rPr>
          <w:bCs/>
          <w:sz w:val="28"/>
          <w:szCs w:val="28"/>
        </w:rPr>
        <w:t>»)</w:t>
      </w:r>
      <w:r>
        <w:rPr>
          <w:bCs/>
          <w:sz w:val="28"/>
          <w:szCs w:val="28"/>
        </w:rPr>
        <w:t>,</w:t>
      </w:r>
    </w:p>
    <w:p w:rsidR="00F87F96" w:rsidRDefault="00CD20C5" w:rsidP="00F87F96">
      <w:pPr>
        <w:tabs>
          <w:tab w:val="left" w:pos="2238"/>
        </w:tabs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87F96">
        <w:rPr>
          <w:bCs/>
          <w:sz w:val="28"/>
          <w:szCs w:val="28"/>
        </w:rPr>
        <w:t>Красноармейский</w:t>
      </w:r>
      <w:r>
        <w:rPr>
          <w:bCs/>
          <w:sz w:val="28"/>
          <w:szCs w:val="28"/>
        </w:rPr>
        <w:t>,</w:t>
      </w:r>
    </w:p>
    <w:p w:rsidR="00F87F96" w:rsidRDefault="00CD20C5" w:rsidP="00F87F96">
      <w:pPr>
        <w:tabs>
          <w:tab w:val="left" w:pos="2238"/>
        </w:tabs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 w:rsidR="00F87F96">
        <w:rPr>
          <w:bCs/>
          <w:sz w:val="28"/>
          <w:szCs w:val="28"/>
        </w:rPr>
        <w:t>Новобурасский</w:t>
      </w:r>
      <w:proofErr w:type="spellEnd"/>
      <w:r>
        <w:rPr>
          <w:bCs/>
          <w:sz w:val="28"/>
          <w:szCs w:val="28"/>
        </w:rPr>
        <w:t>,</w:t>
      </w:r>
    </w:p>
    <w:p w:rsidR="00F87F96" w:rsidRDefault="00CD20C5" w:rsidP="00F87F96">
      <w:pPr>
        <w:tabs>
          <w:tab w:val="left" w:pos="2238"/>
        </w:tabs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 w:rsidR="00F87F96">
        <w:rPr>
          <w:bCs/>
          <w:sz w:val="28"/>
          <w:szCs w:val="28"/>
        </w:rPr>
        <w:t>Озинский</w:t>
      </w:r>
      <w:proofErr w:type="spellEnd"/>
      <w:r>
        <w:rPr>
          <w:bCs/>
          <w:sz w:val="28"/>
          <w:szCs w:val="28"/>
        </w:rPr>
        <w:t>,</w:t>
      </w:r>
    </w:p>
    <w:p w:rsidR="00F87F96" w:rsidRDefault="00CD20C5" w:rsidP="00014C81">
      <w:pPr>
        <w:tabs>
          <w:tab w:val="left" w:pos="2238"/>
        </w:tabs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87F96">
        <w:rPr>
          <w:bCs/>
          <w:sz w:val="28"/>
          <w:szCs w:val="28"/>
        </w:rPr>
        <w:t>Питерский</w:t>
      </w:r>
      <w:r>
        <w:rPr>
          <w:bCs/>
          <w:sz w:val="28"/>
          <w:szCs w:val="28"/>
        </w:rPr>
        <w:t>,</w:t>
      </w:r>
    </w:p>
    <w:p w:rsidR="004A2168" w:rsidRDefault="00CD20C5" w:rsidP="00014C81">
      <w:pPr>
        <w:tabs>
          <w:tab w:val="left" w:pos="2238"/>
        </w:tabs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2432D">
        <w:rPr>
          <w:bCs/>
          <w:sz w:val="28"/>
          <w:szCs w:val="28"/>
        </w:rPr>
        <w:t>Ровенский</w:t>
      </w:r>
      <w:r>
        <w:rPr>
          <w:bCs/>
          <w:sz w:val="28"/>
          <w:szCs w:val="28"/>
        </w:rPr>
        <w:t>,</w:t>
      </w:r>
    </w:p>
    <w:p w:rsidR="00F87F96" w:rsidRDefault="00CD20C5" w:rsidP="00F87F96">
      <w:pPr>
        <w:tabs>
          <w:tab w:val="left" w:pos="2238"/>
        </w:tabs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87F96">
        <w:rPr>
          <w:bCs/>
          <w:sz w:val="28"/>
          <w:szCs w:val="28"/>
        </w:rPr>
        <w:t>Романовский</w:t>
      </w:r>
      <w:r>
        <w:rPr>
          <w:bCs/>
          <w:sz w:val="28"/>
          <w:szCs w:val="28"/>
        </w:rPr>
        <w:t>,</w:t>
      </w:r>
    </w:p>
    <w:p w:rsidR="00F87F96" w:rsidRDefault="00CD20C5" w:rsidP="00F87F96">
      <w:pPr>
        <w:tabs>
          <w:tab w:val="left" w:pos="2238"/>
        </w:tabs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87F96">
        <w:rPr>
          <w:bCs/>
          <w:sz w:val="28"/>
          <w:szCs w:val="28"/>
        </w:rPr>
        <w:t>Советский</w:t>
      </w:r>
      <w:r>
        <w:rPr>
          <w:bCs/>
          <w:sz w:val="28"/>
          <w:szCs w:val="28"/>
        </w:rPr>
        <w:t>,</w:t>
      </w:r>
    </w:p>
    <w:p w:rsidR="00A2432D" w:rsidRDefault="00CD20C5" w:rsidP="00014C81">
      <w:pPr>
        <w:tabs>
          <w:tab w:val="left" w:pos="2238"/>
        </w:tabs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 w:rsidR="00F87F96">
        <w:rPr>
          <w:bCs/>
          <w:sz w:val="28"/>
          <w:szCs w:val="28"/>
        </w:rPr>
        <w:t>Татищевский</w:t>
      </w:r>
      <w:proofErr w:type="spellEnd"/>
      <w:r>
        <w:rPr>
          <w:bCs/>
          <w:sz w:val="28"/>
          <w:szCs w:val="28"/>
        </w:rPr>
        <w:t>,</w:t>
      </w:r>
    </w:p>
    <w:p w:rsidR="00F87F96" w:rsidRDefault="00CD20C5" w:rsidP="00014C81">
      <w:pPr>
        <w:tabs>
          <w:tab w:val="left" w:pos="2238"/>
        </w:tabs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 w:rsidR="00F87F96">
        <w:rPr>
          <w:bCs/>
          <w:sz w:val="28"/>
          <w:szCs w:val="28"/>
        </w:rPr>
        <w:t>Хвалынский</w:t>
      </w:r>
      <w:proofErr w:type="spellEnd"/>
      <w:r>
        <w:rPr>
          <w:bCs/>
          <w:sz w:val="28"/>
          <w:szCs w:val="28"/>
        </w:rPr>
        <w:t>.</w:t>
      </w:r>
    </w:p>
    <w:p w:rsidR="00CD20C5" w:rsidRDefault="0011773F" w:rsidP="00014C81">
      <w:pPr>
        <w:tabs>
          <w:tab w:val="left" w:pos="2238"/>
        </w:tabs>
        <w:ind w:right="-1"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Александрово</w:t>
      </w:r>
      <w:proofErr w:type="spellEnd"/>
      <w:r>
        <w:rPr>
          <w:bCs/>
          <w:sz w:val="28"/>
          <w:szCs w:val="28"/>
        </w:rPr>
        <w:t>-Гайский и Федоровский районы отметили актуальность сотрудничества с областным киновидеоцентром ТОЛЬКО в рамках участия в областных фестивалях, конкурсах и семинарах.</w:t>
      </w:r>
      <w:r w:rsidR="009E7CE0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Энгельсский</w:t>
      </w:r>
      <w:proofErr w:type="spellEnd"/>
      <w:r>
        <w:rPr>
          <w:bCs/>
          <w:sz w:val="28"/>
          <w:szCs w:val="28"/>
        </w:rPr>
        <w:t xml:space="preserve"> – ТОЛЬКО в рамках организации кинопоказов.</w:t>
      </w:r>
      <w:r w:rsidR="009E7CE0">
        <w:rPr>
          <w:bCs/>
          <w:sz w:val="28"/>
          <w:szCs w:val="28"/>
        </w:rPr>
        <w:t xml:space="preserve"> Остальные респонденты указали несколько направлений взаимодействия с областным киновидеоцентром.</w:t>
      </w:r>
    </w:p>
    <w:p w:rsidR="00A50546" w:rsidRDefault="00A50546" w:rsidP="00014C81">
      <w:pPr>
        <w:tabs>
          <w:tab w:val="left" w:pos="2238"/>
        </w:tabs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Участники семинара отметили, что используют в своей работе методические материалы, пресс-релизы и ежемесячные планы работы областного киновидеоцентра.</w:t>
      </w:r>
    </w:p>
    <w:p w:rsidR="00A50546" w:rsidRDefault="00A50546" w:rsidP="00014C81">
      <w:pPr>
        <w:tabs>
          <w:tab w:val="left" w:pos="2238"/>
        </w:tabs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плане методической поддержки для специалистов муниципальных Домов кино актуальны консультации </w:t>
      </w:r>
      <w:r w:rsidR="009E7CE0">
        <w:rPr>
          <w:bCs/>
          <w:sz w:val="28"/>
          <w:szCs w:val="28"/>
        </w:rPr>
        <w:t>по разработке сценариев тематических киномероприятий (13 ответов), об изменениях в профильных федеральных и региональных законах (12 ответов), п</w:t>
      </w:r>
      <w:r>
        <w:rPr>
          <w:bCs/>
          <w:sz w:val="28"/>
          <w:szCs w:val="28"/>
        </w:rPr>
        <w:t>о вопросам оформления документов по модернизации кинозалов (</w:t>
      </w:r>
      <w:r w:rsidR="009E7CE0">
        <w:rPr>
          <w:bCs/>
          <w:sz w:val="28"/>
          <w:szCs w:val="28"/>
        </w:rPr>
        <w:t xml:space="preserve">8 </w:t>
      </w:r>
      <w:r>
        <w:rPr>
          <w:bCs/>
          <w:sz w:val="28"/>
          <w:szCs w:val="28"/>
        </w:rPr>
        <w:t>ответов</w:t>
      </w:r>
      <w:r w:rsidR="00756DF1">
        <w:rPr>
          <w:bCs/>
          <w:sz w:val="28"/>
          <w:szCs w:val="28"/>
        </w:rPr>
        <w:t xml:space="preserve"> – Балаковский, </w:t>
      </w:r>
      <w:proofErr w:type="spellStart"/>
      <w:r w:rsidR="00756DF1">
        <w:rPr>
          <w:bCs/>
          <w:sz w:val="28"/>
          <w:szCs w:val="28"/>
        </w:rPr>
        <w:t>Дергачевский</w:t>
      </w:r>
      <w:proofErr w:type="spellEnd"/>
      <w:r w:rsidR="00756DF1">
        <w:rPr>
          <w:bCs/>
          <w:sz w:val="28"/>
          <w:szCs w:val="28"/>
        </w:rPr>
        <w:t xml:space="preserve">, </w:t>
      </w:r>
      <w:proofErr w:type="spellStart"/>
      <w:r w:rsidR="00756DF1">
        <w:rPr>
          <w:bCs/>
          <w:sz w:val="28"/>
          <w:szCs w:val="28"/>
        </w:rPr>
        <w:t>Екатериновский</w:t>
      </w:r>
      <w:proofErr w:type="spellEnd"/>
      <w:r w:rsidR="00756DF1">
        <w:rPr>
          <w:bCs/>
          <w:sz w:val="28"/>
          <w:szCs w:val="28"/>
        </w:rPr>
        <w:t xml:space="preserve">, Калининский, Питерский, Советский, </w:t>
      </w:r>
      <w:proofErr w:type="spellStart"/>
      <w:r w:rsidR="00756DF1">
        <w:rPr>
          <w:bCs/>
          <w:sz w:val="28"/>
          <w:szCs w:val="28"/>
        </w:rPr>
        <w:t>Энгельсский</w:t>
      </w:r>
      <w:proofErr w:type="spellEnd"/>
      <w:r w:rsidR="00756DF1">
        <w:rPr>
          <w:bCs/>
          <w:sz w:val="28"/>
          <w:szCs w:val="28"/>
        </w:rPr>
        <w:t xml:space="preserve"> районы, ЗАТО Шиханы</w:t>
      </w:r>
      <w:r>
        <w:rPr>
          <w:bCs/>
          <w:sz w:val="28"/>
          <w:szCs w:val="28"/>
        </w:rPr>
        <w:t>)</w:t>
      </w:r>
      <w:r w:rsidR="009E7CE0">
        <w:rPr>
          <w:bCs/>
          <w:sz w:val="28"/>
          <w:szCs w:val="28"/>
        </w:rPr>
        <w:t>.</w:t>
      </w:r>
    </w:p>
    <w:p w:rsidR="00CD20C5" w:rsidRDefault="00CD20C5" w:rsidP="00014C81">
      <w:pPr>
        <w:tabs>
          <w:tab w:val="left" w:pos="2238"/>
        </w:tabs>
        <w:ind w:right="-1" w:firstLine="709"/>
        <w:jc w:val="both"/>
        <w:rPr>
          <w:bCs/>
          <w:sz w:val="28"/>
          <w:szCs w:val="28"/>
        </w:rPr>
      </w:pPr>
    </w:p>
    <w:p w:rsidR="00CD20C5" w:rsidRDefault="00CD20C5" w:rsidP="00014C81">
      <w:pPr>
        <w:tabs>
          <w:tab w:val="left" w:pos="2238"/>
        </w:tabs>
        <w:ind w:right="-1" w:firstLine="709"/>
        <w:jc w:val="both"/>
        <w:rPr>
          <w:bCs/>
          <w:sz w:val="28"/>
          <w:szCs w:val="28"/>
        </w:rPr>
      </w:pPr>
    </w:p>
    <w:p w:rsidR="00CD20C5" w:rsidRDefault="00CD20C5" w:rsidP="00014C81">
      <w:pPr>
        <w:tabs>
          <w:tab w:val="left" w:pos="2238"/>
        </w:tabs>
        <w:ind w:right="-1" w:firstLine="709"/>
        <w:jc w:val="both"/>
        <w:rPr>
          <w:bCs/>
          <w:sz w:val="28"/>
          <w:szCs w:val="28"/>
        </w:rPr>
      </w:pPr>
    </w:p>
    <w:p w:rsidR="00CD20C5" w:rsidRDefault="00CD20C5" w:rsidP="00014C81">
      <w:pPr>
        <w:tabs>
          <w:tab w:val="left" w:pos="2238"/>
        </w:tabs>
        <w:ind w:right="-1" w:firstLine="709"/>
        <w:jc w:val="both"/>
        <w:rPr>
          <w:bCs/>
          <w:sz w:val="28"/>
          <w:szCs w:val="28"/>
        </w:rPr>
      </w:pPr>
    </w:p>
    <w:p w:rsidR="0011773F" w:rsidRDefault="0011773F" w:rsidP="00014C81">
      <w:pPr>
        <w:tabs>
          <w:tab w:val="left" w:pos="2238"/>
        </w:tabs>
        <w:ind w:right="-1" w:firstLine="709"/>
        <w:jc w:val="both"/>
        <w:rPr>
          <w:bCs/>
          <w:sz w:val="28"/>
          <w:szCs w:val="28"/>
        </w:rPr>
      </w:pPr>
    </w:p>
    <w:p w:rsidR="0011773F" w:rsidRDefault="0011773F" w:rsidP="00014C81">
      <w:pPr>
        <w:tabs>
          <w:tab w:val="left" w:pos="2238"/>
        </w:tabs>
        <w:ind w:right="-1" w:firstLine="709"/>
        <w:jc w:val="both"/>
        <w:rPr>
          <w:bCs/>
          <w:sz w:val="28"/>
          <w:szCs w:val="28"/>
        </w:rPr>
      </w:pPr>
    </w:p>
    <w:p w:rsidR="0011773F" w:rsidRDefault="0011773F" w:rsidP="00014C81">
      <w:pPr>
        <w:tabs>
          <w:tab w:val="left" w:pos="2238"/>
        </w:tabs>
        <w:ind w:right="-1" w:firstLine="709"/>
        <w:jc w:val="both"/>
        <w:rPr>
          <w:bCs/>
          <w:sz w:val="28"/>
          <w:szCs w:val="28"/>
        </w:rPr>
      </w:pPr>
    </w:p>
    <w:p w:rsidR="0011773F" w:rsidRDefault="0011773F" w:rsidP="00014C81">
      <w:pPr>
        <w:tabs>
          <w:tab w:val="left" w:pos="2238"/>
        </w:tabs>
        <w:ind w:right="-1" w:firstLine="709"/>
        <w:jc w:val="both"/>
        <w:rPr>
          <w:bCs/>
          <w:sz w:val="28"/>
          <w:szCs w:val="28"/>
        </w:rPr>
      </w:pPr>
    </w:p>
    <w:p w:rsidR="0011773F" w:rsidRDefault="0011773F" w:rsidP="00014C81">
      <w:pPr>
        <w:tabs>
          <w:tab w:val="left" w:pos="2238"/>
        </w:tabs>
        <w:ind w:right="-1" w:firstLine="709"/>
        <w:jc w:val="both"/>
        <w:rPr>
          <w:bCs/>
          <w:sz w:val="28"/>
          <w:szCs w:val="28"/>
        </w:rPr>
      </w:pPr>
    </w:p>
    <w:p w:rsidR="0011773F" w:rsidRDefault="0011773F" w:rsidP="00014C81">
      <w:pPr>
        <w:tabs>
          <w:tab w:val="left" w:pos="2238"/>
        </w:tabs>
        <w:ind w:right="-1" w:firstLine="709"/>
        <w:jc w:val="both"/>
        <w:rPr>
          <w:bCs/>
          <w:sz w:val="28"/>
          <w:szCs w:val="28"/>
        </w:rPr>
      </w:pPr>
    </w:p>
    <w:p w:rsidR="0011773F" w:rsidRDefault="0011773F" w:rsidP="00014C81">
      <w:pPr>
        <w:tabs>
          <w:tab w:val="left" w:pos="2238"/>
        </w:tabs>
        <w:ind w:right="-1" w:firstLine="709"/>
        <w:jc w:val="both"/>
        <w:rPr>
          <w:bCs/>
          <w:sz w:val="28"/>
          <w:szCs w:val="28"/>
        </w:rPr>
      </w:pPr>
    </w:p>
    <w:sectPr w:rsidR="0011773F" w:rsidSect="009E7CE0">
      <w:footerReference w:type="default" r:id="rId8"/>
      <w:pgSz w:w="11906" w:h="16838"/>
      <w:pgMar w:top="568" w:right="850" w:bottom="0" w:left="1134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CEC" w:rsidRDefault="008B1CEC" w:rsidP="000B3872">
      <w:r>
        <w:separator/>
      </w:r>
    </w:p>
  </w:endnote>
  <w:endnote w:type="continuationSeparator" w:id="0">
    <w:p w:rsidR="008B1CEC" w:rsidRDefault="008B1CEC" w:rsidP="000B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8045"/>
      <w:docPartObj>
        <w:docPartGallery w:val="Page Numbers (Bottom of Page)"/>
        <w:docPartUnique/>
      </w:docPartObj>
    </w:sdtPr>
    <w:sdtEndPr/>
    <w:sdtContent>
      <w:p w:rsidR="00FE701D" w:rsidRDefault="007E19D5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B3A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701D" w:rsidRDefault="00FE701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CEC" w:rsidRDefault="008B1CEC" w:rsidP="000B3872">
      <w:r>
        <w:separator/>
      </w:r>
    </w:p>
  </w:footnote>
  <w:footnote w:type="continuationSeparator" w:id="0">
    <w:p w:rsidR="008B1CEC" w:rsidRDefault="008B1CEC" w:rsidP="000B3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362DEFE"/>
    <w:lvl w:ilvl="0">
      <w:numFmt w:val="bullet"/>
      <w:lvlText w:val="*"/>
      <w:lvlJc w:val="left"/>
    </w:lvl>
  </w:abstractNum>
  <w:abstractNum w:abstractNumId="1" w15:restartNumberingAfterBreak="0">
    <w:nsid w:val="000855A5"/>
    <w:multiLevelType w:val="singleLevel"/>
    <w:tmpl w:val="A95A88D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064256A"/>
    <w:multiLevelType w:val="singleLevel"/>
    <w:tmpl w:val="F3BC112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1501BB4"/>
    <w:multiLevelType w:val="hybridMultilevel"/>
    <w:tmpl w:val="E9749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72D2D"/>
    <w:multiLevelType w:val="hybridMultilevel"/>
    <w:tmpl w:val="92765114"/>
    <w:lvl w:ilvl="0" w:tplc="FCF01B32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2817A53"/>
    <w:multiLevelType w:val="singleLevel"/>
    <w:tmpl w:val="08863A1E"/>
    <w:lvl w:ilvl="0">
      <w:start w:val="6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DBF2AF3"/>
    <w:multiLevelType w:val="singleLevel"/>
    <w:tmpl w:val="D9ECF14C"/>
    <w:lvl w:ilvl="0">
      <w:start w:val="10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3A73C06"/>
    <w:multiLevelType w:val="singleLevel"/>
    <w:tmpl w:val="B8F04A72"/>
    <w:lvl w:ilvl="0">
      <w:start w:val="2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BCA7DC9"/>
    <w:multiLevelType w:val="singleLevel"/>
    <w:tmpl w:val="A60C8D70"/>
    <w:lvl w:ilvl="0">
      <w:start w:val="14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1EE1132"/>
    <w:multiLevelType w:val="hybridMultilevel"/>
    <w:tmpl w:val="4EEAB782"/>
    <w:lvl w:ilvl="0" w:tplc="536CAAD0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C507C"/>
    <w:multiLevelType w:val="hybridMultilevel"/>
    <w:tmpl w:val="C6380354"/>
    <w:lvl w:ilvl="0" w:tplc="F266ED7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57470208"/>
    <w:multiLevelType w:val="singleLevel"/>
    <w:tmpl w:val="2AB0E8F8"/>
    <w:lvl w:ilvl="0">
      <w:start w:val="1"/>
      <w:numFmt w:val="decimal"/>
      <w:lvlText w:val="%1."/>
      <w:legacy w:legacy="1" w:legacySpace="0" w:legacyIndent="466"/>
      <w:lvlJc w:val="left"/>
      <w:rPr>
        <w:rFonts w:ascii="Courier New" w:hAnsi="Courier New" w:cs="Courier New" w:hint="default"/>
      </w:rPr>
    </w:lvl>
  </w:abstractNum>
  <w:abstractNum w:abstractNumId="12" w15:restartNumberingAfterBreak="0">
    <w:nsid w:val="58BA2119"/>
    <w:multiLevelType w:val="hybridMultilevel"/>
    <w:tmpl w:val="F320AC30"/>
    <w:lvl w:ilvl="0" w:tplc="23282B8E">
      <w:start w:val="1"/>
      <w:numFmt w:val="bullet"/>
      <w:lvlText w:val=""/>
      <w:lvlJc w:val="left"/>
      <w:pPr>
        <w:ind w:left="1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3" w15:restartNumberingAfterBreak="0">
    <w:nsid w:val="5E647EE6"/>
    <w:multiLevelType w:val="singleLevel"/>
    <w:tmpl w:val="3484F844"/>
    <w:lvl w:ilvl="0">
      <w:start w:val="1"/>
      <w:numFmt w:val="decimal"/>
      <w:lvlText w:val="%1."/>
      <w:legacy w:legacy="1" w:legacySpace="0" w:legacyIndent="485"/>
      <w:lvlJc w:val="left"/>
      <w:rPr>
        <w:rFonts w:ascii="Courier New" w:hAnsi="Courier New" w:cs="Courier New" w:hint="default"/>
      </w:rPr>
    </w:lvl>
  </w:abstractNum>
  <w:abstractNum w:abstractNumId="14" w15:restartNumberingAfterBreak="0">
    <w:nsid w:val="67014D06"/>
    <w:multiLevelType w:val="hybridMultilevel"/>
    <w:tmpl w:val="8962ECD6"/>
    <w:lvl w:ilvl="0" w:tplc="536CAAD0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04080"/>
    <w:multiLevelType w:val="hybridMultilevel"/>
    <w:tmpl w:val="700E4074"/>
    <w:lvl w:ilvl="0" w:tplc="35F08E24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74F6E"/>
    <w:multiLevelType w:val="singleLevel"/>
    <w:tmpl w:val="F9C472D2"/>
    <w:lvl w:ilvl="0">
      <w:start w:val="8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97550F6"/>
    <w:multiLevelType w:val="hybridMultilevel"/>
    <w:tmpl w:val="D18A5A3E"/>
    <w:lvl w:ilvl="0" w:tplc="84702E4E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F7636"/>
    <w:multiLevelType w:val="singleLevel"/>
    <w:tmpl w:val="721C1688"/>
    <w:lvl w:ilvl="0">
      <w:start w:val="12"/>
      <w:numFmt w:val="decimal"/>
      <w:lvlText w:val="%1."/>
      <w:legacy w:legacy="1" w:legacySpace="0" w:legacyIndent="1157"/>
      <w:lvlJc w:val="left"/>
      <w:rPr>
        <w:rFonts w:ascii="Courier New" w:hAnsi="Courier New" w:cs="Courier New" w:hint="default"/>
      </w:rPr>
    </w:lvl>
  </w:abstractNum>
  <w:abstractNum w:abstractNumId="19" w15:restartNumberingAfterBreak="0">
    <w:nsid w:val="7BE7328C"/>
    <w:multiLevelType w:val="hybridMultilevel"/>
    <w:tmpl w:val="6E76312C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811B4"/>
    <w:multiLevelType w:val="singleLevel"/>
    <w:tmpl w:val="90C8C854"/>
    <w:lvl w:ilvl="0">
      <w:start w:val="10"/>
      <w:numFmt w:val="decimal"/>
      <w:lvlText w:val="%1."/>
      <w:legacy w:legacy="1" w:legacySpace="0" w:legacyIndent="1037"/>
      <w:lvlJc w:val="left"/>
      <w:rPr>
        <w:rFonts w:ascii="Courier New" w:hAnsi="Courier New" w:cs="Courier New" w:hint="default"/>
      </w:rPr>
    </w:lvl>
  </w:abstractNum>
  <w:num w:numId="1">
    <w:abstractNumId w:val="17"/>
  </w:num>
  <w:num w:numId="2">
    <w:abstractNumId w:val="4"/>
  </w:num>
  <w:num w:numId="3">
    <w:abstractNumId w:val="10"/>
  </w:num>
  <w:num w:numId="4">
    <w:abstractNumId w:val="12"/>
  </w:num>
  <w:num w:numId="5">
    <w:abstractNumId w:val="19"/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16"/>
  </w:num>
  <w:num w:numId="10">
    <w:abstractNumId w:val="6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1"/>
  </w:num>
  <w:num w:numId="17">
    <w:abstractNumId w:val="20"/>
  </w:num>
  <w:num w:numId="18">
    <w:abstractNumId w:val="18"/>
  </w:num>
  <w:num w:numId="19">
    <w:abstractNumId w:val="13"/>
  </w:num>
  <w:num w:numId="20">
    <w:abstractNumId w:val="1"/>
  </w:num>
  <w:num w:numId="21">
    <w:abstractNumId w:val="2"/>
  </w:num>
  <w:num w:numId="22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4"/>
  </w:num>
  <w:num w:numId="24">
    <w:abstractNumId w:val="15"/>
  </w:num>
  <w:num w:numId="25">
    <w:abstractNumId w:val="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B1"/>
    <w:rsid w:val="000110EE"/>
    <w:rsid w:val="00014C81"/>
    <w:rsid w:val="00022F8E"/>
    <w:rsid w:val="000243BF"/>
    <w:rsid w:val="0006355E"/>
    <w:rsid w:val="000636ED"/>
    <w:rsid w:val="000B3872"/>
    <w:rsid w:val="000C13AC"/>
    <w:rsid w:val="000F58B6"/>
    <w:rsid w:val="000F7DAB"/>
    <w:rsid w:val="0010454B"/>
    <w:rsid w:val="001135F2"/>
    <w:rsid w:val="0011773F"/>
    <w:rsid w:val="00120580"/>
    <w:rsid w:val="00123279"/>
    <w:rsid w:val="00160C18"/>
    <w:rsid w:val="0016192F"/>
    <w:rsid w:val="0017639A"/>
    <w:rsid w:val="00183AD9"/>
    <w:rsid w:val="00187C3E"/>
    <w:rsid w:val="00193D68"/>
    <w:rsid w:val="001A2609"/>
    <w:rsid w:val="001A5BD4"/>
    <w:rsid w:val="001B4BB1"/>
    <w:rsid w:val="001B682B"/>
    <w:rsid w:val="001B6D51"/>
    <w:rsid w:val="001F0DB8"/>
    <w:rsid w:val="0020580B"/>
    <w:rsid w:val="00215381"/>
    <w:rsid w:val="002166A0"/>
    <w:rsid w:val="002262D1"/>
    <w:rsid w:val="002317F0"/>
    <w:rsid w:val="0023191B"/>
    <w:rsid w:val="00231FA1"/>
    <w:rsid w:val="00254F50"/>
    <w:rsid w:val="0025700C"/>
    <w:rsid w:val="00257619"/>
    <w:rsid w:val="002801EB"/>
    <w:rsid w:val="00282DF6"/>
    <w:rsid w:val="0028556E"/>
    <w:rsid w:val="002939BF"/>
    <w:rsid w:val="002A2FF0"/>
    <w:rsid w:val="002E63F4"/>
    <w:rsid w:val="002F2661"/>
    <w:rsid w:val="00317CC7"/>
    <w:rsid w:val="00336C30"/>
    <w:rsid w:val="00360E29"/>
    <w:rsid w:val="00385633"/>
    <w:rsid w:val="003E2E4B"/>
    <w:rsid w:val="004257AF"/>
    <w:rsid w:val="004526B1"/>
    <w:rsid w:val="0047199C"/>
    <w:rsid w:val="004722C1"/>
    <w:rsid w:val="00472BFA"/>
    <w:rsid w:val="00475215"/>
    <w:rsid w:val="00481349"/>
    <w:rsid w:val="00483CEE"/>
    <w:rsid w:val="004902D8"/>
    <w:rsid w:val="004924B3"/>
    <w:rsid w:val="004926DA"/>
    <w:rsid w:val="004A2168"/>
    <w:rsid w:val="004D3FB3"/>
    <w:rsid w:val="004D6FC0"/>
    <w:rsid w:val="004E30BC"/>
    <w:rsid w:val="004E6D33"/>
    <w:rsid w:val="004E7E22"/>
    <w:rsid w:val="004F782C"/>
    <w:rsid w:val="004F7D53"/>
    <w:rsid w:val="00502D5F"/>
    <w:rsid w:val="00525657"/>
    <w:rsid w:val="00525EA4"/>
    <w:rsid w:val="0054162B"/>
    <w:rsid w:val="005507EA"/>
    <w:rsid w:val="00563A3F"/>
    <w:rsid w:val="005746B1"/>
    <w:rsid w:val="005A2B70"/>
    <w:rsid w:val="005B7EFF"/>
    <w:rsid w:val="005E049B"/>
    <w:rsid w:val="005F454A"/>
    <w:rsid w:val="00614519"/>
    <w:rsid w:val="00621F3C"/>
    <w:rsid w:val="00636119"/>
    <w:rsid w:val="006579FE"/>
    <w:rsid w:val="00660D22"/>
    <w:rsid w:val="00660F16"/>
    <w:rsid w:val="00663BF5"/>
    <w:rsid w:val="00682FEA"/>
    <w:rsid w:val="006A3FD4"/>
    <w:rsid w:val="006A6C6C"/>
    <w:rsid w:val="006B0923"/>
    <w:rsid w:val="006C4127"/>
    <w:rsid w:val="006D3A4B"/>
    <w:rsid w:val="006E7A62"/>
    <w:rsid w:val="006F3047"/>
    <w:rsid w:val="00712E95"/>
    <w:rsid w:val="007209B1"/>
    <w:rsid w:val="00722FDB"/>
    <w:rsid w:val="007304EA"/>
    <w:rsid w:val="007435F0"/>
    <w:rsid w:val="0075336A"/>
    <w:rsid w:val="00756DF1"/>
    <w:rsid w:val="00775C4F"/>
    <w:rsid w:val="00790256"/>
    <w:rsid w:val="007A43E0"/>
    <w:rsid w:val="007A7AFC"/>
    <w:rsid w:val="007B4FDC"/>
    <w:rsid w:val="007C0286"/>
    <w:rsid w:val="007C76C7"/>
    <w:rsid w:val="007D5DCD"/>
    <w:rsid w:val="007E1421"/>
    <w:rsid w:val="007E181F"/>
    <w:rsid w:val="007E19D5"/>
    <w:rsid w:val="007F12A6"/>
    <w:rsid w:val="007F2EE8"/>
    <w:rsid w:val="007F2EEE"/>
    <w:rsid w:val="0080401E"/>
    <w:rsid w:val="0081675D"/>
    <w:rsid w:val="008342DB"/>
    <w:rsid w:val="008504F4"/>
    <w:rsid w:val="008628F8"/>
    <w:rsid w:val="00874A97"/>
    <w:rsid w:val="00882E41"/>
    <w:rsid w:val="008A028D"/>
    <w:rsid w:val="008A1AC3"/>
    <w:rsid w:val="008A302B"/>
    <w:rsid w:val="008A55B4"/>
    <w:rsid w:val="008B1CEC"/>
    <w:rsid w:val="008B59D2"/>
    <w:rsid w:val="008C012F"/>
    <w:rsid w:val="008C5461"/>
    <w:rsid w:val="0091274D"/>
    <w:rsid w:val="00913151"/>
    <w:rsid w:val="009245AE"/>
    <w:rsid w:val="00932913"/>
    <w:rsid w:val="00935005"/>
    <w:rsid w:val="00957B77"/>
    <w:rsid w:val="00976509"/>
    <w:rsid w:val="00996F81"/>
    <w:rsid w:val="00997366"/>
    <w:rsid w:val="009C19A9"/>
    <w:rsid w:val="009C7F20"/>
    <w:rsid w:val="009D40DD"/>
    <w:rsid w:val="009E7CE0"/>
    <w:rsid w:val="009F2987"/>
    <w:rsid w:val="009F33B1"/>
    <w:rsid w:val="00A21FF6"/>
    <w:rsid w:val="00A2432D"/>
    <w:rsid w:val="00A34451"/>
    <w:rsid w:val="00A42A58"/>
    <w:rsid w:val="00A4665A"/>
    <w:rsid w:val="00A50546"/>
    <w:rsid w:val="00A62348"/>
    <w:rsid w:val="00A964C1"/>
    <w:rsid w:val="00AC2F3A"/>
    <w:rsid w:val="00AE64DD"/>
    <w:rsid w:val="00B071AE"/>
    <w:rsid w:val="00B22A75"/>
    <w:rsid w:val="00B25A60"/>
    <w:rsid w:val="00B26C07"/>
    <w:rsid w:val="00B321A1"/>
    <w:rsid w:val="00B4119A"/>
    <w:rsid w:val="00B509D4"/>
    <w:rsid w:val="00B542AC"/>
    <w:rsid w:val="00B77A35"/>
    <w:rsid w:val="00B94DEA"/>
    <w:rsid w:val="00BC47F2"/>
    <w:rsid w:val="00BD552C"/>
    <w:rsid w:val="00BD6D2B"/>
    <w:rsid w:val="00BE0D69"/>
    <w:rsid w:val="00BF1BFC"/>
    <w:rsid w:val="00BF6790"/>
    <w:rsid w:val="00C212D9"/>
    <w:rsid w:val="00C3647B"/>
    <w:rsid w:val="00C45B61"/>
    <w:rsid w:val="00C661A7"/>
    <w:rsid w:val="00C76E85"/>
    <w:rsid w:val="00C90107"/>
    <w:rsid w:val="00C91F57"/>
    <w:rsid w:val="00C939C3"/>
    <w:rsid w:val="00C93D26"/>
    <w:rsid w:val="00C9676A"/>
    <w:rsid w:val="00CB3ABC"/>
    <w:rsid w:val="00CC15A2"/>
    <w:rsid w:val="00CC5718"/>
    <w:rsid w:val="00CD20C5"/>
    <w:rsid w:val="00CD2BB7"/>
    <w:rsid w:val="00CE52F4"/>
    <w:rsid w:val="00CF5B70"/>
    <w:rsid w:val="00D00B95"/>
    <w:rsid w:val="00D0530F"/>
    <w:rsid w:val="00D0668A"/>
    <w:rsid w:val="00D20702"/>
    <w:rsid w:val="00D21273"/>
    <w:rsid w:val="00D378EC"/>
    <w:rsid w:val="00D447CA"/>
    <w:rsid w:val="00D81EA6"/>
    <w:rsid w:val="00D96F68"/>
    <w:rsid w:val="00DA4EEF"/>
    <w:rsid w:val="00DA6CCA"/>
    <w:rsid w:val="00DB0BB7"/>
    <w:rsid w:val="00DC544D"/>
    <w:rsid w:val="00DC6563"/>
    <w:rsid w:val="00DC6579"/>
    <w:rsid w:val="00DE0530"/>
    <w:rsid w:val="00DE10A5"/>
    <w:rsid w:val="00E03971"/>
    <w:rsid w:val="00E07C8D"/>
    <w:rsid w:val="00E20BEA"/>
    <w:rsid w:val="00E21E68"/>
    <w:rsid w:val="00E24F73"/>
    <w:rsid w:val="00E44F84"/>
    <w:rsid w:val="00E4541F"/>
    <w:rsid w:val="00E563FB"/>
    <w:rsid w:val="00E64B39"/>
    <w:rsid w:val="00E6722D"/>
    <w:rsid w:val="00E75388"/>
    <w:rsid w:val="00E95DF2"/>
    <w:rsid w:val="00EA4491"/>
    <w:rsid w:val="00EC1FFC"/>
    <w:rsid w:val="00EE1CE6"/>
    <w:rsid w:val="00EF356D"/>
    <w:rsid w:val="00F25AF1"/>
    <w:rsid w:val="00F36AAD"/>
    <w:rsid w:val="00F55CB3"/>
    <w:rsid w:val="00F6497D"/>
    <w:rsid w:val="00F70D50"/>
    <w:rsid w:val="00F87F96"/>
    <w:rsid w:val="00FB7E0C"/>
    <w:rsid w:val="00FD0E80"/>
    <w:rsid w:val="00FE02BB"/>
    <w:rsid w:val="00FE4C96"/>
    <w:rsid w:val="00FE701D"/>
    <w:rsid w:val="00FE7537"/>
    <w:rsid w:val="00FF1BA4"/>
    <w:rsid w:val="00FF2569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7F7F6"/>
  <w15:docId w15:val="{557263FB-3520-45F2-A8E9-A93F790A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09B1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209B1"/>
    <w:pPr>
      <w:keepNext/>
      <w:jc w:val="center"/>
      <w:outlineLvl w:val="1"/>
    </w:pPr>
    <w:rPr>
      <w:rFonts w:ascii="Impact" w:hAnsi="Impact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9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209B1"/>
    <w:rPr>
      <w:rFonts w:ascii="Impact" w:eastAsia="Times New Roman" w:hAnsi="Impact" w:cs="Times New Roman"/>
      <w:sz w:val="40"/>
      <w:szCs w:val="24"/>
      <w:lang w:eastAsia="ru-RU"/>
    </w:rPr>
  </w:style>
  <w:style w:type="paragraph" w:styleId="a3">
    <w:name w:val="No Spacing"/>
    <w:link w:val="a4"/>
    <w:uiPriority w:val="1"/>
    <w:qFormat/>
    <w:rsid w:val="007209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34">
    <w:name w:val="Font Style134"/>
    <w:rsid w:val="007209B1"/>
    <w:rPr>
      <w:rFonts w:ascii="Times New Roman" w:hAnsi="Times New Roman" w:cs="Times New Roman"/>
      <w:i/>
      <w:iCs/>
      <w:sz w:val="24"/>
      <w:szCs w:val="24"/>
    </w:rPr>
  </w:style>
  <w:style w:type="character" w:styleId="a5">
    <w:name w:val="Hyperlink"/>
    <w:basedOn w:val="a0"/>
    <w:uiPriority w:val="99"/>
    <w:unhideWhenUsed/>
    <w:rsid w:val="0047199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E10A5"/>
    <w:pPr>
      <w:spacing w:line="360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60C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C1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60C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0B38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B38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B387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B38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D3A4B"/>
    <w:rPr>
      <w:rFonts w:ascii="Calibri" w:eastAsia="Times New Roman" w:hAnsi="Calibri" w:cs="Times New Roman"/>
      <w:lang w:eastAsia="ru-RU"/>
    </w:rPr>
  </w:style>
  <w:style w:type="paragraph" w:customStyle="1" w:styleId="ae">
    <w:name w:val="Автозамена"/>
    <w:rsid w:val="0075336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CEA2D-60F8-4CC7-B78E-DBB1EB5E8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KVC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MID</cp:lastModifiedBy>
  <cp:revision>7</cp:revision>
  <cp:lastPrinted>2019-02-22T08:38:00Z</cp:lastPrinted>
  <dcterms:created xsi:type="dcterms:W3CDTF">2019-02-21T11:34:00Z</dcterms:created>
  <dcterms:modified xsi:type="dcterms:W3CDTF">2019-02-22T08:43:00Z</dcterms:modified>
</cp:coreProperties>
</file>